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83A1C7C" w14:paraId="1BC8A73C" wp14:textId="38E42089">
      <w:pPr>
        <w:pStyle w:val="Normal"/>
        <w:bidi w:val="0"/>
        <w:spacing w:before="0" w:beforeAutospacing="off" w:after="160" w:afterAutospacing="off" w:line="259" w:lineRule="auto"/>
        <w:ind w:left="0" w:right="0"/>
        <w:jc w:val="center"/>
      </w:pPr>
      <w:r w:rsidRPr="183A1C7C" w:rsidR="48B7028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Data Protection Policy</w:t>
      </w:r>
    </w:p>
    <w:p xmlns:wp14="http://schemas.microsoft.com/office/word/2010/wordml" w:rsidP="183A1C7C" w14:paraId="3AA309AC" wp14:textId="0AF27E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GridTable4-Accent1"/>
        <w:tblW w:w="0" w:type="auto"/>
        <w:tblLayout w:type="fixed"/>
        <w:tblLook w:val="06A0" w:firstRow="1" w:lastRow="0" w:firstColumn="1" w:lastColumn="0" w:noHBand="1" w:noVBand="1"/>
      </w:tblPr>
      <w:tblGrid>
        <w:gridCol w:w="1755"/>
        <w:gridCol w:w="5820"/>
        <w:gridCol w:w="1410"/>
      </w:tblGrid>
      <w:tr w:rsidR="183A1C7C" w:rsidTr="183A1C7C" w14:paraId="677E4392">
        <w:trPr>
          <w:trHeight w:val="525"/>
        </w:trPr>
        <w:tc>
          <w:tcPr>
            <w:cnfStyle w:val="001000000000" w:firstRow="0" w:lastRow="0" w:firstColumn="1" w:lastColumn="0" w:oddVBand="0" w:evenVBand="0" w:oddHBand="0" w:evenHBand="0" w:firstRowFirstColumn="0" w:firstRowLastColumn="0" w:lastRowFirstColumn="0" w:lastRowLastColumn="0"/>
            <w:tcW w:w="1755" w:type="dxa"/>
            <w:tcBorders>
              <w:top w:val="single" w:color="4472C4" w:themeColor="accent1" w:sz="6"/>
              <w:left w:val="single" w:color="4472C4" w:themeColor="accent1" w:sz="6"/>
              <w:bottom w:val="single" w:color="4472C4" w:themeColor="accent1" w:sz="6"/>
              <w:right w:val="nil"/>
            </w:tcBorders>
            <w:tcMar>
              <w:left w:w="90" w:type="dxa"/>
              <w:right w:w="90" w:type="dxa"/>
            </w:tcMar>
            <w:vAlign w:val="top"/>
          </w:tcPr>
          <w:p w:rsidR="183A1C7C" w:rsidP="183A1C7C" w:rsidRDefault="183A1C7C" w14:paraId="01CBB7B1" w14:textId="362350B8">
            <w:pPr>
              <w:spacing w:before="0" w:beforeAutospacing="off" w:after="0" w:afterAutospacing="off" w:line="259" w:lineRule="auto"/>
              <w:ind w:left="0" w:right="0"/>
              <w:jc w:val="left"/>
              <w:rPr>
                <w:rFonts w:ascii="Segoe UI" w:hAnsi="Segoe UI" w:eastAsia="Segoe UI" w:cs="Segoe UI"/>
                <w:b w:val="1"/>
                <w:bCs w:val="1"/>
                <w:i w:val="0"/>
                <w:iCs w:val="0"/>
                <w:color w:val="FFFFFF" w:themeColor="background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FFFFFF" w:themeColor="background1" w:themeTint="FF" w:themeShade="FF"/>
                <w:sz w:val="22"/>
                <w:szCs w:val="22"/>
                <w:u w:val="none"/>
                <w:lang w:val="en-GB"/>
              </w:rPr>
              <w:t>Last Edit by</w:t>
            </w:r>
          </w:p>
        </w:tc>
        <w:tc>
          <w:tcPr>
            <w:cnfStyle w:val="000000000000" w:firstRow="0" w:lastRow="0" w:firstColumn="0" w:lastColumn="0" w:oddVBand="0" w:evenVBand="0" w:oddHBand="0" w:evenHBand="0" w:firstRowFirstColumn="0" w:firstRowLastColumn="0" w:lastRowFirstColumn="0" w:lastRowLastColumn="0"/>
            <w:tcW w:w="5820" w:type="dxa"/>
            <w:tcBorders>
              <w:top w:val="single" w:color="4472C4" w:themeColor="accent1" w:sz="6"/>
              <w:left w:val="nil"/>
              <w:bottom w:val="single" w:color="4472C4" w:themeColor="accent1" w:sz="6"/>
              <w:right w:val="nil"/>
            </w:tcBorders>
            <w:tcMar>
              <w:left w:w="90" w:type="dxa"/>
              <w:right w:w="90" w:type="dxa"/>
            </w:tcMar>
            <w:vAlign w:val="top"/>
          </w:tcPr>
          <w:p w:rsidR="183A1C7C" w:rsidP="183A1C7C" w:rsidRDefault="183A1C7C" w14:paraId="2BED52C9" w14:textId="5EF42745">
            <w:pPr>
              <w:spacing w:line="259" w:lineRule="auto"/>
              <w:rPr>
                <w:rFonts w:ascii="Segoe UI" w:hAnsi="Segoe UI" w:eastAsia="Segoe UI" w:cs="Segoe UI"/>
                <w:b w:val="1"/>
                <w:bCs w:val="1"/>
                <w:i w:val="0"/>
                <w:iCs w:val="0"/>
                <w:color w:val="FFFFFF" w:themeColor="background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FFFFFF" w:themeColor="background1" w:themeTint="FF" w:themeShade="FF"/>
                <w:sz w:val="22"/>
                <w:szCs w:val="22"/>
                <w:u w:val="none"/>
                <w:lang w:val="en-GB"/>
              </w:rPr>
              <w:t>What was Changed</w:t>
            </w:r>
          </w:p>
        </w:tc>
        <w:tc>
          <w:tcPr>
            <w:cnfStyle w:val="000000000000" w:firstRow="0" w:lastRow="0" w:firstColumn="0" w:lastColumn="0" w:oddVBand="0" w:evenVBand="0" w:oddHBand="0" w:evenHBand="0" w:firstRowFirstColumn="0" w:firstRowLastColumn="0" w:lastRowFirstColumn="0" w:lastRowLastColumn="0"/>
            <w:tcW w:w="1410" w:type="dxa"/>
            <w:tcBorders>
              <w:top w:val="single" w:color="4472C4" w:themeColor="accent1" w:sz="6"/>
              <w:left w:val="nil"/>
              <w:bottom w:val="single" w:color="4472C4" w:themeColor="accent1" w:sz="6"/>
              <w:right w:val="single" w:color="4472C4" w:themeColor="accent1" w:sz="6"/>
            </w:tcBorders>
            <w:tcMar>
              <w:left w:w="90" w:type="dxa"/>
              <w:right w:w="90" w:type="dxa"/>
            </w:tcMar>
            <w:vAlign w:val="top"/>
          </w:tcPr>
          <w:p w:rsidR="183A1C7C" w:rsidP="183A1C7C" w:rsidRDefault="183A1C7C" w14:paraId="12C75748" w14:textId="0BD05862">
            <w:pPr>
              <w:spacing w:line="259" w:lineRule="auto"/>
              <w:rPr>
                <w:rFonts w:ascii="Segoe UI" w:hAnsi="Segoe UI" w:eastAsia="Segoe UI" w:cs="Segoe UI"/>
                <w:b w:val="1"/>
                <w:bCs w:val="1"/>
                <w:i w:val="0"/>
                <w:iCs w:val="0"/>
                <w:color w:val="FFFFFF" w:themeColor="background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FFFFFF" w:themeColor="background1" w:themeTint="FF" w:themeShade="FF"/>
                <w:sz w:val="22"/>
                <w:szCs w:val="22"/>
                <w:u w:val="none"/>
                <w:lang w:val="en-GB"/>
              </w:rPr>
              <w:t>Date</w:t>
            </w:r>
          </w:p>
        </w:tc>
      </w:tr>
      <w:tr w:rsidR="183A1C7C" w:rsidTr="183A1C7C" w14:paraId="4935B649">
        <w:trPr>
          <w:trHeight w:val="300"/>
        </w:trPr>
        <w:tc>
          <w:tcPr>
            <w:cnfStyle w:val="001000000000" w:firstRow="0" w:lastRow="0" w:firstColumn="1" w:lastColumn="0" w:oddVBand="0" w:evenVBand="0" w:oddHBand="0" w:evenHBand="0" w:firstRowFirstColumn="0" w:firstRowLastColumn="0" w:lastRowFirstColumn="0" w:lastRowLastColumn="0"/>
            <w:tcW w:w="1755" w:type="dxa"/>
            <w:tcMar>
              <w:left w:w="90" w:type="dxa"/>
              <w:right w:w="90" w:type="dxa"/>
            </w:tcMar>
            <w:vAlign w:val="top"/>
          </w:tcPr>
          <w:p w:rsidR="183A1C7C" w:rsidP="183A1C7C" w:rsidRDefault="183A1C7C" w14:paraId="26312530" w14:textId="677FFFA2">
            <w:pPr>
              <w:spacing w:before="0" w:beforeAutospacing="off" w:after="0" w:afterAutospacing="off" w:line="259" w:lineRule="auto"/>
              <w:ind w:left="0" w:right="0"/>
              <w:jc w:val="left"/>
              <w:rPr>
                <w:rFonts w:ascii="Segoe UI" w:hAnsi="Segoe UI" w:eastAsia="Segoe UI" w:cs="Segoe UI"/>
                <w:b w:val="1"/>
                <w:bCs w:val="1"/>
                <w:i w:val="0"/>
                <w:iCs w:val="0"/>
                <w:color w:val="000000" w:themeColor="text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000000" w:themeColor="text1" w:themeTint="FF" w:themeShade="FF"/>
                <w:sz w:val="22"/>
                <w:szCs w:val="22"/>
                <w:u w:val="none"/>
                <w:lang w:val="en-GB"/>
              </w:rPr>
              <w:t>John doe</w:t>
            </w:r>
          </w:p>
        </w:tc>
        <w:tc>
          <w:tcPr>
            <w:cnfStyle w:val="000000000000" w:firstRow="0" w:lastRow="0" w:firstColumn="0" w:lastColumn="0" w:oddVBand="0" w:evenVBand="0" w:oddHBand="0" w:evenHBand="0" w:firstRowFirstColumn="0" w:firstRowLastColumn="0" w:lastRowFirstColumn="0" w:lastRowLastColumn="0"/>
            <w:tcW w:w="5820" w:type="dxa"/>
            <w:tcMar>
              <w:left w:w="90" w:type="dxa"/>
              <w:right w:w="90" w:type="dxa"/>
            </w:tcMar>
            <w:vAlign w:val="top"/>
          </w:tcPr>
          <w:p w:rsidR="183A1C7C" w:rsidP="183A1C7C" w:rsidRDefault="183A1C7C" w14:paraId="7E74D35C" w14:textId="12B540F9">
            <w:pPr>
              <w:spacing w:before="0" w:beforeAutospacing="off" w:after="0" w:afterAutospacing="off" w:line="259" w:lineRule="auto"/>
              <w:ind w:left="0" w:right="0"/>
              <w:jc w:val="left"/>
              <w:rPr>
                <w:rFonts w:ascii="Segoe UI" w:hAnsi="Segoe UI" w:eastAsia="Segoe UI" w:cs="Segoe UI"/>
                <w:b w:val="0"/>
                <w:bCs w:val="0"/>
                <w:i w:val="0"/>
                <w:iCs w:val="0"/>
                <w:color w:val="000000" w:themeColor="text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000000" w:themeColor="text1" w:themeTint="FF" w:themeShade="FF"/>
                <w:sz w:val="22"/>
                <w:szCs w:val="22"/>
                <w:u w:val="none"/>
                <w:lang w:val="en-GB"/>
              </w:rPr>
              <w:t>This was file was</w:t>
            </w:r>
          </w:p>
        </w:tc>
        <w:tc>
          <w:tcPr>
            <w:cnfStyle w:val="000000000000" w:firstRow="0" w:lastRow="0" w:firstColumn="0" w:lastColumn="0" w:oddVBand="0" w:evenVBand="0" w:oddHBand="0" w:evenHBand="0" w:firstRowFirstColumn="0" w:firstRowLastColumn="0" w:lastRowFirstColumn="0" w:lastRowLastColumn="0"/>
            <w:tcW w:w="1410" w:type="dxa"/>
            <w:tcMar>
              <w:left w:w="90" w:type="dxa"/>
              <w:right w:w="90" w:type="dxa"/>
            </w:tcMar>
            <w:vAlign w:val="top"/>
          </w:tcPr>
          <w:p w:rsidR="183A1C7C" w:rsidP="183A1C7C" w:rsidRDefault="183A1C7C" w14:paraId="56FAA1F5" w14:textId="1AA46665">
            <w:pPr>
              <w:spacing w:before="0" w:beforeAutospacing="off" w:after="0" w:afterAutospacing="off" w:line="259" w:lineRule="auto"/>
              <w:ind w:left="0" w:right="0"/>
              <w:jc w:val="left"/>
              <w:rPr>
                <w:rFonts w:ascii="Segoe UI" w:hAnsi="Segoe UI" w:eastAsia="Segoe UI" w:cs="Segoe UI"/>
                <w:b w:val="0"/>
                <w:bCs w:val="0"/>
                <w:i w:val="0"/>
                <w:iCs w:val="0"/>
                <w:color w:val="000000" w:themeColor="text1" w:themeTint="FF" w:themeShade="FF"/>
                <w:sz w:val="22"/>
                <w:szCs w:val="22"/>
              </w:rPr>
            </w:pPr>
            <w:r w:rsidRPr="183A1C7C" w:rsidR="183A1C7C">
              <w:rPr>
                <w:rFonts w:ascii="Segoe UI" w:hAnsi="Segoe UI" w:eastAsia="Segoe UI" w:cs="Segoe UI"/>
                <w:b w:val="0"/>
                <w:bCs w:val="0"/>
                <w:i w:val="0"/>
                <w:iCs w:val="0"/>
                <w:caps w:val="0"/>
                <w:smallCaps w:val="0"/>
                <w:strike w:val="0"/>
                <w:dstrike w:val="0"/>
                <w:color w:val="000000" w:themeColor="text1" w:themeTint="FF" w:themeShade="FF"/>
                <w:sz w:val="22"/>
                <w:szCs w:val="22"/>
                <w:u w:val="none"/>
                <w:lang w:val="en-GB"/>
              </w:rPr>
              <w:t>TBC</w:t>
            </w:r>
          </w:p>
        </w:tc>
      </w:tr>
      <w:tr w:rsidR="183A1C7C" w:rsidTr="183A1C7C" w14:paraId="67D5B693">
        <w:trPr>
          <w:trHeight w:val="300"/>
        </w:trPr>
        <w:tc>
          <w:tcPr>
            <w:cnfStyle w:val="001000000000" w:firstRow="0" w:lastRow="0" w:firstColumn="1" w:lastColumn="0" w:oddVBand="0" w:evenVBand="0" w:oddHBand="0" w:evenHBand="0" w:firstRowFirstColumn="0" w:firstRowLastColumn="0" w:lastRowFirstColumn="0" w:lastRowLastColumn="0"/>
            <w:tcW w:w="1755" w:type="dxa"/>
            <w:tcMar>
              <w:left w:w="90" w:type="dxa"/>
              <w:right w:w="90" w:type="dxa"/>
            </w:tcMar>
            <w:vAlign w:val="top"/>
          </w:tcPr>
          <w:p w:rsidR="183A1C7C" w:rsidP="183A1C7C" w:rsidRDefault="183A1C7C" w14:paraId="73B50CA3" w14:textId="357ABF95">
            <w:pPr>
              <w:spacing w:line="259" w:lineRule="auto"/>
              <w:rPr>
                <w:rFonts w:ascii="Segoe UI" w:hAnsi="Segoe UI" w:eastAsia="Segoe UI" w:cs="Segoe UI"/>
                <w:b w:val="1"/>
                <w:bCs w:val="1"/>
                <w:i w:val="0"/>
                <w:iC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5820" w:type="dxa"/>
            <w:tcMar>
              <w:left w:w="90" w:type="dxa"/>
              <w:right w:w="90" w:type="dxa"/>
            </w:tcMar>
            <w:vAlign w:val="top"/>
          </w:tcPr>
          <w:p w:rsidR="183A1C7C" w:rsidP="183A1C7C" w:rsidRDefault="183A1C7C" w14:paraId="14C40689" w14:textId="317A584A">
            <w:pPr>
              <w:spacing w:line="259" w:lineRule="auto"/>
              <w:rPr>
                <w:rFonts w:ascii="Segoe UI" w:hAnsi="Segoe UI" w:eastAsia="Segoe UI" w:cs="Segoe UI"/>
                <w:b w:val="0"/>
                <w:bCs w:val="0"/>
                <w:i w:val="0"/>
                <w:iCs w:val="0"/>
                <w:color w:val="000000" w:themeColor="text1" w:themeTint="FF" w:themeShade="FF"/>
                <w:sz w:val="22"/>
                <w:szCs w:val="22"/>
              </w:rPr>
            </w:pPr>
          </w:p>
        </w:tc>
        <w:tc>
          <w:tcPr>
            <w:cnfStyle w:val="000000000000" w:firstRow="0" w:lastRow="0" w:firstColumn="0" w:lastColumn="0" w:oddVBand="0" w:evenVBand="0" w:oddHBand="0" w:evenHBand="0" w:firstRowFirstColumn="0" w:firstRowLastColumn="0" w:lastRowFirstColumn="0" w:lastRowLastColumn="0"/>
            <w:tcW w:w="1410" w:type="dxa"/>
            <w:tcMar>
              <w:left w:w="90" w:type="dxa"/>
              <w:right w:w="90" w:type="dxa"/>
            </w:tcMar>
            <w:vAlign w:val="top"/>
          </w:tcPr>
          <w:p w:rsidR="183A1C7C" w:rsidP="183A1C7C" w:rsidRDefault="183A1C7C" w14:paraId="74FCECC8" w14:textId="618D3CAB">
            <w:pPr>
              <w:spacing w:line="259" w:lineRule="auto"/>
              <w:rPr>
                <w:rFonts w:ascii="Segoe UI" w:hAnsi="Segoe UI" w:eastAsia="Segoe UI" w:cs="Segoe UI"/>
                <w:b w:val="0"/>
                <w:bCs w:val="0"/>
                <w:i w:val="0"/>
                <w:iCs w:val="0"/>
                <w:color w:val="000000" w:themeColor="text1" w:themeTint="FF" w:themeShade="FF"/>
                <w:sz w:val="22"/>
                <w:szCs w:val="22"/>
              </w:rPr>
            </w:pPr>
          </w:p>
        </w:tc>
      </w:tr>
    </w:tbl>
    <w:p xmlns:wp14="http://schemas.microsoft.com/office/word/2010/wordml" w:rsidP="183A1C7C" w14:paraId="569B16F4" wp14:textId="757450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37BA099B" wp14:textId="14FBBC14">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Introduction </w:t>
      </w:r>
    </w:p>
    <w:p xmlns:wp14="http://schemas.microsoft.com/office/word/2010/wordml" w:rsidP="183A1C7C" w14:paraId="457E9B96" wp14:textId="768C216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collects and processes personal data</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in order t</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operat</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provid</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services to our customers. We are committed to protecting the privacy and security of personal data, and to</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complying wit</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h</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applicable data protection laws and regulations.</w:t>
      </w:r>
    </w:p>
    <w:p xmlns:wp14="http://schemas.microsoft.com/office/word/2010/wordml" w:rsidP="183A1C7C" w14:paraId="15449D3C" wp14:textId="7335D7A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4B933040" wp14:textId="35E60099">
      <w:pPr>
        <w:pStyle w:val="Normal"/>
        <w:spacing w:after="160" w:line="259" w:lineRule="auto"/>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Scope</w:t>
      </w:r>
    </w:p>
    <w:p xmlns:wp14="http://schemas.microsoft.com/office/word/2010/wordml" w:rsidP="183A1C7C" w14:paraId="3F95ABFE" wp14:textId="39426095">
      <w:pPr>
        <w:pStyle w:val="Normal"/>
        <w:spacing w:after="160" w:line="259" w:lineRule="auto"/>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This policy applies to all personal data collected and processed by our business, whether in electronic or physical form.</w:t>
      </w:r>
    </w:p>
    <w:p xmlns:wp14="http://schemas.microsoft.com/office/word/2010/wordml" w:rsidP="183A1C7C" w14:paraId="67FD5DEC" wp14:textId="50247EC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7F9BEC2C" wp14:textId="0FD9C69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Principles </w:t>
      </w:r>
    </w:p>
    <w:p xmlns:wp14="http://schemas.microsoft.com/office/word/2010/wordml" w:rsidP="183A1C7C" w14:paraId="17CA3766" wp14:textId="30DDB4C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committed to adhering to the following data protection principles:</w:t>
      </w:r>
    </w:p>
    <w:p xmlns:wp14="http://schemas.microsoft.com/office/word/2010/wordml" w:rsidP="183A1C7C" w14:paraId="262CA8F5" wp14:textId="7AC9B628">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Personal data will be processed lawfully, fairly, and transparently.</w:t>
      </w:r>
    </w:p>
    <w:p xmlns:wp14="http://schemas.microsoft.com/office/word/2010/wordml" w:rsidP="183A1C7C" w14:paraId="681A35D4" wp14:textId="4148875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Personal data will be collected for specified, explicit, and legitimate purposes, and not further processed in a manner that is incompatible with those purposes.</w:t>
      </w:r>
    </w:p>
    <w:p xmlns:wp14="http://schemas.microsoft.com/office/word/2010/wordml" w:rsidP="183A1C7C" w14:paraId="2FE6865E" wp14:textId="2058AB1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Personal data will be adequate, relevant, and limited to what is necessary in relation to the purposes for which it is processed.</w:t>
      </w:r>
    </w:p>
    <w:p xmlns:wp14="http://schemas.microsoft.com/office/word/2010/wordml" w:rsidP="183A1C7C" w14:paraId="10A1AC76" wp14:textId="4C8DBA3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Personal data will be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kept up-to-date, and reasonable steps will be taken to ensure that inaccurate data is rectified or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deleted</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183A1C7C" w14:paraId="38F6CA8A" wp14:textId="7C8034F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Personal data will be kept in a form that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permits</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identification of data subjects for no longer than is necessary for the purposes for which the data is processed.</w:t>
      </w:r>
    </w:p>
    <w:p xmlns:wp14="http://schemas.microsoft.com/office/word/2010/wordml" w:rsidP="183A1C7C" w14:paraId="4DC613A0" wp14:textId="3DCFC7F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Personal data will be processed in a manner that ensures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appropriate security</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including protection against unauthorized or unlawful processing, accidental loss, destruction, or damage.</w:t>
      </w:r>
    </w:p>
    <w:p xmlns:wp14="http://schemas.microsoft.com/office/word/2010/wordml" w:rsidP="183A1C7C" w14:paraId="1B736472" wp14:textId="21415E0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7DFDE10B" wp14:textId="717D03C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Data Protection Officer</w:t>
      </w:r>
    </w:p>
    <w:p xmlns:wp14="http://schemas.microsoft.com/office/word/2010/wordml" w:rsidP="183A1C7C" w14:paraId="39AC9CFA" wp14:textId="203C38A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appointed a Data Protection Officer (DPO) who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overseeing data protection and privacy matters. The DPO can be contacted at </w:t>
      </w: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contact details]</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183A1C7C" w14:paraId="02DD954E" wp14:textId="7B09331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03515AA5" wp14:textId="274184E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Data Collection and Processing </w:t>
      </w:r>
    </w:p>
    <w:p xmlns:wp14="http://schemas.microsoft.com/office/word/2010/wordml" w:rsidP="183A1C7C" w14:paraId="44EBC4ED" wp14:textId="70C94EB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collects and processes personal data for the following purposes:</w:t>
      </w:r>
    </w:p>
    <w:p xmlns:wp14="http://schemas.microsoft.com/office/word/2010/wordml" w:rsidP="183A1C7C" w14:paraId="4875D6AD" wp14:textId="4E3CD6DA">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services to our customers.</w:t>
      </w:r>
    </w:p>
    <w:p xmlns:wp14="http://schemas.microsoft.com/office/word/2010/wordml" w:rsidP="183A1C7C" w14:paraId="01232BFB" wp14:textId="2DB1C872">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To communicate with our customers and respond to their inquiries.</w:t>
      </w:r>
    </w:p>
    <w:p xmlns:wp14="http://schemas.microsoft.com/office/word/2010/wordml" w:rsidP="183A1C7C" w14:paraId="3CC60F17" wp14:textId="719040F0">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legal obligations.</w:t>
      </w:r>
    </w:p>
    <w:p xmlns:wp14="http://schemas.microsoft.com/office/word/2010/wordml" w:rsidP="183A1C7C" w14:paraId="7ECC3477" wp14:textId="05C68CD3">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0C54A243" wp14:textId="02FC447D">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types of personal data we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collect</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process may include:</w:t>
      </w:r>
    </w:p>
    <w:p xmlns:wp14="http://schemas.microsoft.com/office/word/2010/wordml" w:rsidP="183A1C7C" w14:paraId="7062029F" wp14:textId="5A202AA2">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Names and contact information (such as email addresses, phone numbers, and postal addresses).</w:t>
      </w:r>
    </w:p>
    <w:p xmlns:wp14="http://schemas.microsoft.com/office/word/2010/wordml" w:rsidP="183A1C7C" w14:paraId="2A5E8C73" wp14:textId="6EF741DF">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Payment information (such as credit card numbers and billing addresses).</w:t>
      </w:r>
    </w:p>
    <w:p xmlns:wp14="http://schemas.microsoft.com/office/word/2010/wordml" w:rsidP="183A1C7C" w14:paraId="211F86F5" wp14:textId="2B24C4EB">
      <w:pPr>
        <w:pStyle w:val="ListParagraph"/>
        <w:numPr>
          <w:ilvl w:val="0"/>
          <w:numId w:val="2"/>
        </w:numPr>
        <w:spacing w:after="160" w:line="259" w:lineRule="auto"/>
        <w:rPr/>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Other information provided by our customers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in the course of</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using our services.</w:t>
      </w:r>
    </w:p>
    <w:p xmlns:wp14="http://schemas.microsoft.com/office/word/2010/wordml" w:rsidP="183A1C7C" w14:paraId="3B664F87" wp14:textId="0EE95FC8">
      <w:pPr>
        <w:pStyle w:val="Normal"/>
        <w:spacing w:after="160" w:line="259" w:lineRule="auto"/>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will only collect and process personal data to the extent necessary for the above purposes. We will also ensure that personal data is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up-to-date, and that it is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deleted</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corrected if it is inaccurate.</w:t>
      </w:r>
    </w:p>
    <w:p xmlns:wp14="http://schemas.microsoft.com/office/word/2010/wordml" w:rsidP="183A1C7C" w14:paraId="5234C49F" wp14:textId="40F799A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6A36C719" wp14:textId="4D58392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Data Security </w:t>
      </w:r>
    </w:p>
    <w:p xmlns:wp14="http://schemas.microsoft.com/office/word/2010/wordml" w:rsidP="183A1C7C" w14:paraId="3D485BE9" wp14:textId="4FC8759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committed to ensuring the security of personal data. We will implement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appropriate technical</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organisational measures to protect personal data against unauthorized or unlawful processing, accidental loss, destruction, or damage. We will also ensure that personal data is only accessed by authorized personnel who need to access it for the purposes for which it was collected.</w:t>
      </w:r>
    </w:p>
    <w:p xmlns:wp14="http://schemas.microsoft.com/office/word/2010/wordml" w:rsidP="183A1C7C" w14:paraId="24D098A3" wp14:textId="65B89AB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6FE339EC" wp14:textId="70F3393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Data </w:t>
      </w: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Sharing</w:t>
      </w: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183A1C7C" w14:paraId="3E3CD4D3" wp14:textId="006C3EE1">
      <w:pPr>
        <w:pStyle w:val="Normal"/>
        <w:spacing w:after="160" w:line="259" w:lineRule="auto"/>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may share personal data with third-party service providers who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us in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providing</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services to our customers. We will only share personal data with these providers to the extent necessary for them to perform their services, and we will ensure that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appropriate data</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protection safeguards are in place.</w:t>
      </w:r>
    </w:p>
    <w:p xmlns:wp14="http://schemas.microsoft.com/office/word/2010/wordml" w:rsidP="183A1C7C" w14:paraId="305A63DB" wp14:textId="0099F3DB">
      <w:pPr>
        <w:pStyle w:val="Normal"/>
        <w:spacing w:after="160" w:line="259" w:lineRule="auto"/>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may also share personal data with law enforcement authorities or other third parties when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do so by law or to protect our legal rights.</w:t>
      </w:r>
    </w:p>
    <w:p xmlns:wp14="http://schemas.microsoft.com/office/word/2010/wordml" w:rsidP="183A1C7C" w14:paraId="33298819" wp14:textId="5051A20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16CE3046" wp14:textId="55F7902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Data Subject Rights </w:t>
      </w:r>
    </w:p>
    <w:p xmlns:wp14="http://schemas.microsoft.com/office/word/2010/wordml" w:rsidP="183A1C7C" w14:paraId="3F1541D9" wp14:textId="423DB74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recognizes the rights of data subjects under applicable data protection laws, including the right to access, rectify, erase, and restrict processing of their personal data. Data subjects may also have the right to object to the processing of their personal data or to data portability.</w:t>
      </w:r>
    </w:p>
    <w:p xmlns:wp14="http://schemas.microsoft.com/office/word/2010/wordml" w:rsidP="183A1C7C" w14:paraId="27E2168E" wp14:textId="42D3CB8B">
      <w:pPr>
        <w:pStyle w:val="Normal"/>
        <w:spacing w:after="160" w:line="259" w:lineRule="auto"/>
      </w:pP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will ensure that data subjects can exercise their rights in relation to their personal data, and that we respond to such requests in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 timely</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appropriate manner</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183A1C7C" w14:paraId="6788985C" wp14:textId="7EE5DE0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7D64F395" wp14:textId="15063BEC">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Training and Compliance</w:t>
      </w:r>
    </w:p>
    <w:p xmlns:wp14="http://schemas.microsoft.com/office/word/2010/wordml" w:rsidP="183A1C7C" w14:paraId="4A507A1D" wp14:textId="34A6886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regular training to employees and contractors who handle personal data to ensure that they are aware of their obligations under this policy and applicable data protection laws. We will also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monitor</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compliance with this policy and review it on a regular basis to ensure that it </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remains</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up-to-date and effective.</w:t>
      </w:r>
    </w:p>
    <w:p xmlns:wp14="http://schemas.microsoft.com/office/word/2010/wordml" w:rsidP="183A1C7C" w14:paraId="110D56D0" wp14:textId="7B1B649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7BB2D0BD" wp14:textId="0D6F2EFC">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Conclusion </w:t>
      </w:r>
    </w:p>
    <w:p xmlns:wp14="http://schemas.microsoft.com/office/word/2010/wordml" w:rsidP="183A1C7C" w14:paraId="76C2957C" wp14:textId="5C48E08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7CE020B1">
        <w:rPr>
          <w:rFonts w:ascii="Calibri" w:hAnsi="Calibri" w:eastAsia="Calibri" w:cs="Calibri"/>
          <w:b w:val="1"/>
          <w:bCs w:val="1"/>
          <w:i w:val="0"/>
          <w:iCs w:val="0"/>
          <w:caps w:val="0"/>
          <w:smallCaps w:val="0"/>
          <w:noProof w:val="0"/>
          <w:color w:val="000000" w:themeColor="text1" w:themeTint="FF" w:themeShade="FF"/>
          <w:sz w:val="22"/>
          <w:szCs w:val="22"/>
          <w:lang w:val="en-GB"/>
        </w:rPr>
        <w:t>[Insert Business Name Here]</w:t>
      </w:r>
      <w:r w:rsidRPr="183A1C7C" w:rsidR="7CE020B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committed to protecting the privacy and security of personal</w:t>
      </w:r>
    </w:p>
    <w:p xmlns:wp14="http://schemas.microsoft.com/office/word/2010/wordml" w:rsidP="183A1C7C" w14:paraId="3308C607" wp14:textId="6BE70B2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3BEB1419" wp14:textId="70015C6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7B51C660" wp14:textId="1C8B6EE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A1C7C" w14:paraId="6A5EBF84" wp14:textId="57EEE10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5A213C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Business Name: </w:t>
      </w:r>
    </w:p>
    <w:p xmlns:wp14="http://schemas.microsoft.com/office/word/2010/wordml" w:rsidP="183A1C7C" w14:paraId="69949D94" wp14:textId="27FC56A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5A213C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Lead Person Name: </w:t>
      </w:r>
    </w:p>
    <w:p xmlns:wp14="http://schemas.microsoft.com/office/word/2010/wordml" w:rsidP="183A1C7C" w14:paraId="7988BC65" wp14:textId="1BDB40F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5A213C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Signed: </w:t>
      </w:r>
    </w:p>
    <w:p xmlns:wp14="http://schemas.microsoft.com/office/word/2010/wordml" w:rsidP="183A1C7C" w14:paraId="6F0B68C8" wp14:textId="13EB999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A1C7C" w:rsidR="5A213C3D">
        <w:rPr>
          <w:rFonts w:ascii="Calibri" w:hAnsi="Calibri" w:eastAsia="Calibri" w:cs="Calibri"/>
          <w:b w:val="0"/>
          <w:bCs w:val="0"/>
          <w:i w:val="0"/>
          <w:iCs w:val="0"/>
          <w:caps w:val="0"/>
          <w:smallCaps w:val="0"/>
          <w:noProof w:val="0"/>
          <w:color w:val="000000" w:themeColor="text1" w:themeTint="FF" w:themeShade="FF"/>
          <w:sz w:val="22"/>
          <w:szCs w:val="22"/>
          <w:lang w:val="en-GB"/>
        </w:rPr>
        <w:t>Date:</w:t>
      </w:r>
    </w:p>
    <w:p xmlns:wp14="http://schemas.microsoft.com/office/word/2010/wordml" w:rsidP="183A1C7C" w14:paraId="5E5787A5" wp14:textId="2F3CD9B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da479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3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5BEBB3"/>
    <w:rsid w:val="04558559"/>
    <w:rsid w:val="0EF02A92"/>
    <w:rsid w:val="183A1C7C"/>
    <w:rsid w:val="35615076"/>
    <w:rsid w:val="36FD20D7"/>
    <w:rsid w:val="36FD20D7"/>
    <w:rsid w:val="3E3B3B80"/>
    <w:rsid w:val="48B70288"/>
    <w:rsid w:val="5A213C3D"/>
    <w:rsid w:val="668643F0"/>
    <w:rsid w:val="69BDE4B2"/>
    <w:rsid w:val="6A308FA7"/>
    <w:rsid w:val="7C5BEBB3"/>
    <w:rsid w:val="7CE0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EBB3"/>
  <w15:chartTrackingRefBased/>
  <w15:docId w15:val="{9311FF54-92FB-444F-859F-DC7F4CDAF7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themeColor="accen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8002c8783e134694" Type="http://schemas.microsoft.com/office/2020/10/relationships/intelligence" Target="/word/intelligence2.xml"/><Relationship Id="rId6" Type="http://schemas.openxmlformats.org/officeDocument/2006/relationships/customXml" Target="../customXml/item1.xml"/><Relationship Id="rId5" Type="http://schemas.openxmlformats.org/officeDocument/2006/relationships/theme" Target="/word/theme/theme1.xml"/><Relationship Id="Re6563e2623044b4e" Type="http://schemas.openxmlformats.org/officeDocument/2006/relationships/numbering" Target="/word/numbering.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0BC2DEEB63843BECE3DA492B67086" ma:contentTypeVersion="14" ma:contentTypeDescription="Create a new document." ma:contentTypeScope="" ma:versionID="db41ca8620fd0e24a96c4deea5584446">
  <xsd:schema xmlns:xsd="http://www.w3.org/2001/XMLSchema" xmlns:xs="http://www.w3.org/2001/XMLSchema" xmlns:p="http://schemas.microsoft.com/office/2006/metadata/properties" xmlns:ns2="15c7abe4-8754-4270-8c40-2e0387955bf3" xmlns:ns3="76699e94-5373-4908-8786-85f2fbc6030f" targetNamespace="http://schemas.microsoft.com/office/2006/metadata/properties" ma:root="true" ma:fieldsID="f893d7d8068d1b33e2ccef1c4d8e35ba" ns2:_="" ns3:_="">
    <xsd:import namespace="15c7abe4-8754-4270-8c40-2e0387955bf3"/>
    <xsd:import namespace="76699e94-5373-4908-8786-85f2fbc60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7abe4-8754-4270-8c40-2e0387955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b85c1e-84df-4d20-b100-574665f374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e87f22f-58ec-4a11-97e9-6fcd2719ee83}"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7abe4-8754-4270-8c40-2e0387955bf3">
      <Terms xmlns="http://schemas.microsoft.com/office/infopath/2007/PartnerControls"/>
    </lcf76f155ced4ddcb4097134ff3c332f>
    <TaxCatchAll xmlns="76699e94-5373-4908-8786-85f2fbc6030f" xsi:nil="true"/>
  </documentManagement>
</p:properties>
</file>

<file path=customXml/itemProps1.xml><?xml version="1.0" encoding="utf-8"?>
<ds:datastoreItem xmlns:ds="http://schemas.openxmlformats.org/officeDocument/2006/customXml" ds:itemID="{7EC999B2-094C-4820-BC28-3B1809264345}"/>
</file>

<file path=customXml/itemProps2.xml><?xml version="1.0" encoding="utf-8"?>
<ds:datastoreItem xmlns:ds="http://schemas.openxmlformats.org/officeDocument/2006/customXml" ds:itemID="{4631F5DA-2AF3-4F72-B040-BBEB26B34D5A}"/>
</file>

<file path=customXml/itemProps3.xml><?xml version="1.0" encoding="utf-8"?>
<ds:datastoreItem xmlns:ds="http://schemas.openxmlformats.org/officeDocument/2006/customXml" ds:itemID="{A053396E-A1E9-4664-A077-1F52548CF5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Tyler</dc:creator>
  <cp:keywords/>
  <dc:description/>
  <cp:lastModifiedBy>Abbie Tyler</cp:lastModifiedBy>
  <cp:revision>2</cp:revision>
  <dcterms:created xsi:type="dcterms:W3CDTF">2023-03-01T12:27:23Z</dcterms:created>
  <dcterms:modified xsi:type="dcterms:W3CDTF">2023-03-01T12:33:24Z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0x010100AAB0BC2DEEB63843BECE3DA492B67086</vt:lpwstr>
  </property>
</Properties>
</file>